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A0C" w:rsidRPr="00714A0C" w:rsidRDefault="00714A0C" w:rsidP="00714A0C">
      <w:pPr>
        <w:bidi/>
        <w:jc w:val="both"/>
        <w:rPr>
          <w:rFonts w:asciiTheme="majorBidi" w:hAnsiTheme="majorBidi" w:cstheme="majorBidi"/>
          <w:b/>
          <w:bCs/>
          <w:sz w:val="32"/>
          <w:szCs w:val="32"/>
        </w:rPr>
      </w:pPr>
      <w:bookmarkStart w:id="0" w:name="_GoBack"/>
      <w:r w:rsidRPr="00714A0C">
        <w:rPr>
          <w:rFonts w:asciiTheme="majorBidi" w:hAnsiTheme="majorBidi" w:cstheme="majorBidi"/>
          <w:b/>
          <w:bCs/>
          <w:sz w:val="32"/>
          <w:szCs w:val="32"/>
          <w:rtl/>
        </w:rPr>
        <w:t xml:space="preserve">قانون عدد 6 لسنة 2015 </w:t>
      </w:r>
      <w:bookmarkEnd w:id="0"/>
      <w:r w:rsidRPr="00714A0C">
        <w:rPr>
          <w:rFonts w:asciiTheme="majorBidi" w:hAnsiTheme="majorBidi" w:cstheme="majorBidi"/>
          <w:b/>
          <w:bCs/>
          <w:sz w:val="32"/>
          <w:szCs w:val="32"/>
          <w:rtl/>
        </w:rPr>
        <w:t xml:space="preserve">مؤرخ في 10 </w:t>
      </w:r>
      <w:proofErr w:type="spellStart"/>
      <w:r w:rsidRPr="00714A0C">
        <w:rPr>
          <w:rFonts w:asciiTheme="majorBidi" w:hAnsiTheme="majorBidi" w:cstheme="majorBidi"/>
          <w:b/>
          <w:bCs/>
          <w:sz w:val="32"/>
          <w:szCs w:val="32"/>
          <w:rtl/>
        </w:rPr>
        <w:t>أفريل</w:t>
      </w:r>
      <w:proofErr w:type="spellEnd"/>
      <w:r w:rsidRPr="00714A0C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2015 يتعلق بالموافقة على عقد التمويل</w:t>
      </w:r>
      <w:r w:rsidRPr="00714A0C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714A0C">
        <w:rPr>
          <w:rFonts w:asciiTheme="majorBidi" w:hAnsiTheme="majorBidi" w:cstheme="majorBidi"/>
          <w:b/>
          <w:bCs/>
          <w:sz w:val="32"/>
          <w:szCs w:val="32"/>
          <w:rtl/>
        </w:rPr>
        <w:t>المبرم في 19 جوان 2014 بين حكومة الجمهورية التونسية والبنك الأوروبي للاستثمار</w:t>
      </w:r>
      <w:r w:rsidRPr="00714A0C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714A0C">
        <w:rPr>
          <w:rFonts w:asciiTheme="majorBidi" w:hAnsiTheme="majorBidi" w:cstheme="majorBidi"/>
          <w:b/>
          <w:bCs/>
          <w:sz w:val="32"/>
          <w:szCs w:val="32"/>
          <w:rtl/>
        </w:rPr>
        <w:t>للمساهمة في تمويل مشروع تعصير المؤسسات التربوية</w:t>
      </w:r>
      <w:r w:rsidRPr="00714A0C">
        <w:rPr>
          <w:rFonts w:asciiTheme="majorBidi" w:hAnsiTheme="majorBidi" w:cstheme="majorBidi"/>
          <w:b/>
          <w:bCs/>
          <w:sz w:val="32"/>
          <w:szCs w:val="32"/>
        </w:rPr>
        <w:t>.</w:t>
      </w:r>
      <w:r w:rsidRPr="00714A0C">
        <w:rPr>
          <w:rFonts w:asciiTheme="majorBidi" w:hAnsiTheme="majorBidi" w:cstheme="majorBidi"/>
          <w:b/>
          <w:bCs/>
          <w:sz w:val="32"/>
          <w:szCs w:val="32"/>
        </w:rPr>
        <w:br/>
      </w:r>
    </w:p>
    <w:p w:rsidR="00714A0C" w:rsidRPr="00714A0C" w:rsidRDefault="00714A0C" w:rsidP="00714A0C">
      <w:pPr>
        <w:bidi/>
        <w:rPr>
          <w:rFonts w:asciiTheme="majorBidi" w:hAnsiTheme="majorBidi" w:cstheme="majorBidi"/>
          <w:sz w:val="32"/>
          <w:szCs w:val="32"/>
        </w:rPr>
      </w:pPr>
      <w:r w:rsidRPr="00714A0C">
        <w:rPr>
          <w:rFonts w:asciiTheme="majorBidi" w:hAnsiTheme="majorBidi" w:cstheme="majorBidi"/>
          <w:sz w:val="32"/>
          <w:szCs w:val="32"/>
        </w:rPr>
        <w:br/>
      </w:r>
      <w:proofErr w:type="gramStart"/>
      <w:r w:rsidRPr="00714A0C">
        <w:rPr>
          <w:rFonts w:asciiTheme="majorBidi" w:hAnsiTheme="majorBidi" w:cstheme="majorBidi"/>
          <w:sz w:val="32"/>
          <w:szCs w:val="32"/>
          <w:rtl/>
        </w:rPr>
        <w:t>باسم</w:t>
      </w:r>
      <w:proofErr w:type="gramEnd"/>
      <w:r w:rsidRPr="00714A0C">
        <w:rPr>
          <w:rFonts w:asciiTheme="majorBidi" w:hAnsiTheme="majorBidi" w:cstheme="majorBidi"/>
          <w:sz w:val="32"/>
          <w:szCs w:val="32"/>
          <w:rtl/>
        </w:rPr>
        <w:t xml:space="preserve"> الشعب،</w:t>
      </w:r>
      <w:r w:rsidRPr="00714A0C">
        <w:rPr>
          <w:rFonts w:asciiTheme="majorBidi" w:hAnsiTheme="majorBidi" w:cstheme="majorBidi"/>
          <w:sz w:val="32"/>
          <w:szCs w:val="32"/>
        </w:rPr>
        <w:t xml:space="preserve"> </w:t>
      </w:r>
      <w:r w:rsidRPr="00714A0C">
        <w:rPr>
          <w:rFonts w:asciiTheme="majorBidi" w:hAnsiTheme="majorBidi" w:cstheme="majorBidi"/>
          <w:sz w:val="32"/>
          <w:szCs w:val="32"/>
        </w:rPr>
        <w:br/>
      </w:r>
      <w:r w:rsidRPr="00714A0C">
        <w:rPr>
          <w:rFonts w:asciiTheme="majorBidi" w:hAnsiTheme="majorBidi" w:cstheme="majorBidi"/>
          <w:sz w:val="32"/>
          <w:szCs w:val="32"/>
        </w:rPr>
        <w:br/>
      </w:r>
      <w:r w:rsidRPr="00714A0C">
        <w:rPr>
          <w:rFonts w:asciiTheme="majorBidi" w:hAnsiTheme="majorBidi" w:cstheme="majorBidi"/>
          <w:sz w:val="32"/>
          <w:szCs w:val="32"/>
          <w:rtl/>
        </w:rPr>
        <w:t>وبعد</w:t>
      </w:r>
      <w:r w:rsidRPr="00714A0C">
        <w:rPr>
          <w:rFonts w:asciiTheme="majorBidi" w:hAnsiTheme="majorBidi" w:cstheme="majorBidi"/>
          <w:sz w:val="32"/>
          <w:szCs w:val="32"/>
        </w:rPr>
        <w:t xml:space="preserve"> </w:t>
      </w:r>
      <w:r w:rsidRPr="00714A0C">
        <w:rPr>
          <w:rFonts w:asciiTheme="majorBidi" w:hAnsiTheme="majorBidi" w:cstheme="majorBidi"/>
          <w:sz w:val="32"/>
          <w:szCs w:val="32"/>
          <w:rtl/>
        </w:rPr>
        <w:t>موافقة مجلس نواب الشعب</w:t>
      </w:r>
      <w:r w:rsidRPr="00714A0C">
        <w:rPr>
          <w:rFonts w:asciiTheme="majorBidi" w:hAnsiTheme="majorBidi" w:cstheme="majorBidi"/>
          <w:sz w:val="32"/>
          <w:szCs w:val="32"/>
        </w:rPr>
        <w:t>.</w:t>
      </w:r>
      <w:r w:rsidRPr="00714A0C">
        <w:rPr>
          <w:rFonts w:asciiTheme="majorBidi" w:hAnsiTheme="majorBidi" w:cstheme="majorBidi"/>
          <w:sz w:val="32"/>
          <w:szCs w:val="32"/>
        </w:rPr>
        <w:br/>
      </w:r>
      <w:r w:rsidRPr="00714A0C">
        <w:rPr>
          <w:rFonts w:asciiTheme="majorBidi" w:hAnsiTheme="majorBidi" w:cstheme="majorBidi"/>
          <w:sz w:val="32"/>
          <w:szCs w:val="32"/>
        </w:rPr>
        <w:br/>
      </w:r>
      <w:r w:rsidRPr="00714A0C">
        <w:rPr>
          <w:rFonts w:asciiTheme="majorBidi" w:hAnsiTheme="majorBidi" w:cstheme="majorBidi"/>
          <w:sz w:val="32"/>
          <w:szCs w:val="32"/>
          <w:rtl/>
        </w:rPr>
        <w:t>يصدر رئيس الجمهورية القانون الآتي نصه</w:t>
      </w:r>
      <w:r w:rsidRPr="00714A0C">
        <w:rPr>
          <w:rFonts w:asciiTheme="majorBidi" w:hAnsiTheme="majorBidi" w:cstheme="majorBidi"/>
          <w:sz w:val="32"/>
          <w:szCs w:val="32"/>
        </w:rPr>
        <w:t xml:space="preserve"> :</w:t>
      </w:r>
      <w:r w:rsidRPr="00714A0C">
        <w:rPr>
          <w:rFonts w:asciiTheme="majorBidi" w:hAnsiTheme="majorBidi" w:cstheme="majorBidi"/>
          <w:sz w:val="32"/>
          <w:szCs w:val="32"/>
        </w:rPr>
        <w:br/>
      </w:r>
    </w:p>
    <w:p w:rsidR="00714A0C" w:rsidRPr="00714A0C" w:rsidRDefault="00714A0C" w:rsidP="00714A0C">
      <w:pPr>
        <w:bidi/>
        <w:rPr>
          <w:rFonts w:asciiTheme="majorBidi" w:hAnsiTheme="majorBidi" w:cstheme="majorBidi"/>
          <w:sz w:val="32"/>
          <w:szCs w:val="32"/>
        </w:rPr>
      </w:pPr>
      <w:r w:rsidRPr="00714A0C">
        <w:rPr>
          <w:rFonts w:asciiTheme="majorBidi" w:hAnsiTheme="majorBidi" w:cstheme="majorBidi"/>
          <w:b/>
          <w:bCs/>
          <w:sz w:val="32"/>
          <w:szCs w:val="32"/>
          <w:rtl/>
        </w:rPr>
        <w:t>فصل وحيد</w:t>
      </w:r>
      <w:r w:rsidRPr="00714A0C">
        <w:rPr>
          <w:rFonts w:asciiTheme="majorBidi" w:hAnsiTheme="majorBidi" w:cstheme="majorBidi"/>
          <w:sz w:val="32"/>
          <w:szCs w:val="32"/>
          <w:rtl/>
        </w:rPr>
        <w:t xml:space="preserve"> ـ تمت الموافقة على عقد التمويل، الملحق بهذا القانون، والمبرم</w:t>
      </w:r>
      <w:r w:rsidRPr="00714A0C">
        <w:rPr>
          <w:rFonts w:asciiTheme="majorBidi" w:hAnsiTheme="majorBidi" w:cstheme="majorBidi"/>
          <w:sz w:val="32"/>
          <w:szCs w:val="32"/>
        </w:rPr>
        <w:t xml:space="preserve"> </w:t>
      </w:r>
      <w:r w:rsidRPr="00714A0C">
        <w:rPr>
          <w:rFonts w:asciiTheme="majorBidi" w:hAnsiTheme="majorBidi" w:cstheme="majorBidi"/>
          <w:sz w:val="32"/>
          <w:szCs w:val="32"/>
          <w:rtl/>
        </w:rPr>
        <w:t>بتونس في 19 جوان 2014 بين حكومة الجمهورية التونسية والبنك الأوروبي للاستثمار</w:t>
      </w:r>
      <w:r w:rsidRPr="00714A0C">
        <w:rPr>
          <w:rFonts w:asciiTheme="majorBidi" w:hAnsiTheme="majorBidi" w:cstheme="majorBidi"/>
          <w:sz w:val="32"/>
          <w:szCs w:val="32"/>
        </w:rPr>
        <w:t xml:space="preserve"> </w:t>
      </w:r>
      <w:r w:rsidRPr="00714A0C">
        <w:rPr>
          <w:rFonts w:asciiTheme="majorBidi" w:hAnsiTheme="majorBidi" w:cstheme="majorBidi"/>
          <w:sz w:val="32"/>
          <w:szCs w:val="32"/>
          <w:rtl/>
        </w:rPr>
        <w:t>والمتعلق بالقرض المسند للحكومة التونسية والبالغ سبعين مليون (70.000.000) أورو</w:t>
      </w:r>
      <w:r w:rsidRPr="00714A0C">
        <w:rPr>
          <w:rFonts w:asciiTheme="majorBidi" w:hAnsiTheme="majorBidi" w:cstheme="majorBidi"/>
          <w:sz w:val="32"/>
          <w:szCs w:val="32"/>
        </w:rPr>
        <w:t xml:space="preserve"> </w:t>
      </w:r>
      <w:r w:rsidRPr="00714A0C">
        <w:rPr>
          <w:rFonts w:asciiTheme="majorBidi" w:hAnsiTheme="majorBidi" w:cstheme="majorBidi"/>
          <w:sz w:val="32"/>
          <w:szCs w:val="32"/>
          <w:rtl/>
        </w:rPr>
        <w:t>للمساهمة في تمويل مشروع تعصير المؤسسات التربوية</w:t>
      </w:r>
      <w:r w:rsidRPr="00714A0C">
        <w:rPr>
          <w:rFonts w:asciiTheme="majorBidi" w:hAnsiTheme="majorBidi" w:cstheme="majorBidi"/>
          <w:sz w:val="32"/>
          <w:szCs w:val="32"/>
        </w:rPr>
        <w:t xml:space="preserve">. </w:t>
      </w:r>
      <w:r w:rsidRPr="00714A0C">
        <w:rPr>
          <w:rFonts w:asciiTheme="majorBidi" w:hAnsiTheme="majorBidi" w:cstheme="majorBidi"/>
          <w:sz w:val="32"/>
          <w:szCs w:val="32"/>
        </w:rPr>
        <w:br/>
      </w:r>
    </w:p>
    <w:p w:rsidR="007F5619" w:rsidRPr="00714A0C" w:rsidRDefault="00714A0C" w:rsidP="00714A0C">
      <w:pPr>
        <w:bidi/>
        <w:rPr>
          <w:rFonts w:asciiTheme="majorBidi" w:hAnsiTheme="majorBidi" w:cstheme="majorBidi"/>
          <w:sz w:val="32"/>
          <w:szCs w:val="32"/>
        </w:rPr>
      </w:pPr>
      <w:r w:rsidRPr="00714A0C">
        <w:rPr>
          <w:rFonts w:asciiTheme="majorBidi" w:hAnsiTheme="majorBidi" w:cstheme="majorBidi"/>
          <w:sz w:val="32"/>
          <w:szCs w:val="32"/>
        </w:rPr>
        <w:br/>
      </w:r>
      <w:r w:rsidRPr="00714A0C">
        <w:rPr>
          <w:rFonts w:asciiTheme="majorBidi" w:hAnsiTheme="majorBidi" w:cstheme="majorBidi"/>
          <w:sz w:val="32"/>
          <w:szCs w:val="32"/>
          <w:rtl/>
        </w:rPr>
        <w:t>ينشر هذا القانون</w:t>
      </w:r>
      <w:r w:rsidRPr="00714A0C">
        <w:rPr>
          <w:rFonts w:asciiTheme="majorBidi" w:hAnsiTheme="majorBidi" w:cstheme="majorBidi"/>
          <w:sz w:val="32"/>
          <w:szCs w:val="32"/>
        </w:rPr>
        <w:t xml:space="preserve"> </w:t>
      </w:r>
      <w:r w:rsidRPr="00714A0C">
        <w:rPr>
          <w:rFonts w:asciiTheme="majorBidi" w:hAnsiTheme="majorBidi" w:cstheme="majorBidi"/>
          <w:sz w:val="32"/>
          <w:szCs w:val="32"/>
          <w:rtl/>
        </w:rPr>
        <w:t>بالرائد الرسمي للجمهورية التونسية وينفذ كقانون من قوانين الدولة</w:t>
      </w:r>
      <w:r w:rsidRPr="00714A0C">
        <w:rPr>
          <w:rFonts w:asciiTheme="majorBidi" w:hAnsiTheme="majorBidi" w:cstheme="majorBidi"/>
          <w:sz w:val="32"/>
          <w:szCs w:val="32"/>
        </w:rPr>
        <w:t>.</w:t>
      </w:r>
      <w:r w:rsidRPr="00714A0C">
        <w:rPr>
          <w:rFonts w:asciiTheme="majorBidi" w:hAnsiTheme="majorBidi" w:cstheme="majorBidi"/>
          <w:sz w:val="32"/>
          <w:szCs w:val="32"/>
        </w:rPr>
        <w:br/>
      </w:r>
      <w:r w:rsidRPr="00714A0C">
        <w:rPr>
          <w:rFonts w:asciiTheme="majorBidi" w:hAnsiTheme="majorBidi" w:cstheme="majorBidi"/>
          <w:sz w:val="32"/>
          <w:szCs w:val="32"/>
        </w:rPr>
        <w:br/>
      </w:r>
      <w:r w:rsidRPr="00714A0C">
        <w:rPr>
          <w:rFonts w:asciiTheme="majorBidi" w:hAnsiTheme="majorBidi" w:cstheme="majorBidi"/>
          <w:sz w:val="32"/>
          <w:szCs w:val="32"/>
          <w:rtl/>
        </w:rPr>
        <w:t>تونس في</w:t>
      </w:r>
      <w:r w:rsidRPr="00714A0C">
        <w:rPr>
          <w:rFonts w:asciiTheme="majorBidi" w:hAnsiTheme="majorBidi" w:cstheme="majorBidi"/>
          <w:sz w:val="32"/>
          <w:szCs w:val="32"/>
        </w:rPr>
        <w:t xml:space="preserve"> 10 </w:t>
      </w:r>
      <w:proofErr w:type="spellStart"/>
      <w:r w:rsidRPr="00714A0C">
        <w:rPr>
          <w:rFonts w:asciiTheme="majorBidi" w:hAnsiTheme="majorBidi" w:cstheme="majorBidi"/>
          <w:sz w:val="32"/>
          <w:szCs w:val="32"/>
          <w:rtl/>
        </w:rPr>
        <w:t>أفريل</w:t>
      </w:r>
      <w:proofErr w:type="spellEnd"/>
      <w:r w:rsidRPr="00714A0C">
        <w:rPr>
          <w:rFonts w:asciiTheme="majorBidi" w:hAnsiTheme="majorBidi" w:cstheme="majorBidi"/>
          <w:sz w:val="32"/>
          <w:szCs w:val="32"/>
          <w:rtl/>
        </w:rPr>
        <w:t xml:space="preserve"> 2015</w:t>
      </w:r>
      <w:r w:rsidRPr="00714A0C">
        <w:rPr>
          <w:rFonts w:asciiTheme="majorBidi" w:hAnsiTheme="majorBidi" w:cstheme="majorBidi"/>
          <w:sz w:val="32"/>
          <w:szCs w:val="32"/>
        </w:rPr>
        <w:t>.</w:t>
      </w:r>
      <w:r w:rsidRPr="00714A0C">
        <w:rPr>
          <w:rFonts w:asciiTheme="majorBidi" w:hAnsiTheme="majorBidi" w:cstheme="majorBidi"/>
          <w:sz w:val="32"/>
          <w:szCs w:val="32"/>
        </w:rPr>
        <w:br/>
      </w:r>
      <w:r w:rsidRPr="00714A0C">
        <w:rPr>
          <w:rFonts w:asciiTheme="majorBidi" w:hAnsiTheme="majorBidi" w:cstheme="majorBidi"/>
          <w:sz w:val="32"/>
          <w:szCs w:val="32"/>
        </w:rPr>
        <w:br/>
      </w:r>
      <w:r w:rsidRPr="00714A0C">
        <w:rPr>
          <w:rFonts w:asciiTheme="majorBidi" w:hAnsiTheme="majorBidi" w:cstheme="majorBidi"/>
          <w:sz w:val="32"/>
          <w:szCs w:val="32"/>
          <w:rtl/>
        </w:rPr>
        <w:t>رئيس الجمهورية</w:t>
      </w:r>
      <w:r w:rsidRPr="00714A0C">
        <w:rPr>
          <w:rFonts w:asciiTheme="majorBidi" w:hAnsiTheme="majorBidi" w:cstheme="majorBidi"/>
          <w:sz w:val="32"/>
          <w:szCs w:val="32"/>
        </w:rPr>
        <w:br/>
      </w:r>
      <w:r w:rsidRPr="00714A0C">
        <w:rPr>
          <w:rFonts w:asciiTheme="majorBidi" w:hAnsiTheme="majorBidi" w:cstheme="majorBidi"/>
          <w:sz w:val="32"/>
          <w:szCs w:val="32"/>
        </w:rPr>
        <w:br/>
      </w:r>
      <w:r w:rsidRPr="00714A0C">
        <w:rPr>
          <w:rFonts w:asciiTheme="majorBidi" w:hAnsiTheme="majorBidi" w:cstheme="majorBidi"/>
          <w:sz w:val="32"/>
          <w:szCs w:val="32"/>
          <w:rtl/>
        </w:rPr>
        <w:t>محمد الباجي قايد السبسي</w:t>
      </w:r>
    </w:p>
    <w:sectPr w:rsidR="007F5619" w:rsidRPr="00714A0C" w:rsidSect="007F561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A0C"/>
    <w:rsid w:val="00086EC6"/>
    <w:rsid w:val="00714A0C"/>
    <w:rsid w:val="007F5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mlili</dc:creator>
  <cp:lastModifiedBy>production 2</cp:lastModifiedBy>
  <cp:revision>2</cp:revision>
  <dcterms:created xsi:type="dcterms:W3CDTF">2021-05-05T10:29:00Z</dcterms:created>
  <dcterms:modified xsi:type="dcterms:W3CDTF">2021-05-05T10:29:00Z</dcterms:modified>
</cp:coreProperties>
</file>