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0E4" w:rsidRPr="00FD50E4" w:rsidRDefault="008A2B0D" w:rsidP="008A2B0D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  <w:bookmarkStart w:id="0" w:name="_GoBack"/>
      <w:proofErr w:type="gramStart"/>
      <w:r w:rsidRPr="00FD50E4">
        <w:rPr>
          <w:rFonts w:asciiTheme="majorBidi" w:hAnsiTheme="majorBidi" w:cstheme="majorBidi"/>
          <w:b/>
          <w:bCs/>
          <w:sz w:val="28"/>
          <w:szCs w:val="28"/>
          <w:rtl/>
        </w:rPr>
        <w:t>قانون</w:t>
      </w:r>
      <w:proofErr w:type="gramEnd"/>
      <w:r w:rsidRPr="00FD50E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عدد 48 لسنة 2015 </w:t>
      </w:r>
      <w:bookmarkEnd w:id="0"/>
      <w:r w:rsidRPr="00FD50E4">
        <w:rPr>
          <w:rFonts w:asciiTheme="majorBidi" w:hAnsiTheme="majorBidi" w:cstheme="majorBidi"/>
          <w:b/>
          <w:bCs/>
          <w:sz w:val="28"/>
          <w:szCs w:val="28"/>
          <w:rtl/>
        </w:rPr>
        <w:t>مؤرخ في 23 نوفمبر 2015 يتعلق بالموافقة على اتفاق القرض المبرم في 2 أكتوبر 2015 بين الجمهورية التونسية والبنك الدولي للإنشاء والتعمير لتمويل مشروع تطوير الطرقات</w:t>
      </w:r>
      <w:r w:rsidRPr="00FD50E4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8A2B0D" w:rsidRDefault="008A2B0D" w:rsidP="00FD50E4">
      <w:pPr>
        <w:bidi/>
        <w:rPr>
          <w:rFonts w:asciiTheme="majorBidi" w:hAnsiTheme="majorBidi" w:cstheme="majorBidi"/>
          <w:sz w:val="28"/>
          <w:szCs w:val="28"/>
          <w:rtl/>
        </w:rPr>
      </w:pPr>
      <w:r w:rsidRPr="008A2B0D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8A2B0D">
        <w:rPr>
          <w:rFonts w:asciiTheme="majorBidi" w:hAnsiTheme="majorBidi" w:cstheme="majorBidi"/>
          <w:sz w:val="28"/>
          <w:szCs w:val="28"/>
          <w:rtl/>
        </w:rPr>
        <w:t>باسم</w:t>
      </w:r>
      <w:proofErr w:type="gramEnd"/>
      <w:r w:rsidRPr="008A2B0D">
        <w:rPr>
          <w:rFonts w:asciiTheme="majorBidi" w:hAnsiTheme="majorBidi" w:cstheme="majorBidi"/>
          <w:sz w:val="28"/>
          <w:szCs w:val="28"/>
          <w:rtl/>
        </w:rPr>
        <w:t xml:space="preserve"> الشعب،</w:t>
      </w:r>
      <w:r w:rsidRPr="008A2B0D">
        <w:rPr>
          <w:rFonts w:asciiTheme="majorBidi" w:hAnsiTheme="majorBidi" w:cstheme="majorBidi"/>
          <w:sz w:val="28"/>
          <w:szCs w:val="28"/>
        </w:rPr>
        <w:br/>
      </w:r>
      <w:r w:rsidRPr="008A2B0D">
        <w:rPr>
          <w:rFonts w:asciiTheme="majorBidi" w:hAnsiTheme="majorBidi" w:cstheme="majorBidi"/>
          <w:sz w:val="28"/>
          <w:szCs w:val="28"/>
        </w:rPr>
        <w:br/>
      </w:r>
      <w:r w:rsidRPr="008A2B0D">
        <w:rPr>
          <w:rFonts w:asciiTheme="majorBidi" w:hAnsiTheme="majorBidi" w:cstheme="majorBidi"/>
          <w:sz w:val="28"/>
          <w:szCs w:val="28"/>
          <w:rtl/>
        </w:rPr>
        <w:t>وبعد موافقة مجلس نواب الشعب</w:t>
      </w:r>
      <w:r w:rsidRPr="008A2B0D">
        <w:rPr>
          <w:rFonts w:asciiTheme="majorBidi" w:hAnsiTheme="majorBidi" w:cstheme="majorBidi"/>
          <w:sz w:val="28"/>
          <w:szCs w:val="28"/>
        </w:rPr>
        <w:t>.</w:t>
      </w:r>
      <w:r w:rsidRPr="008A2B0D">
        <w:rPr>
          <w:rFonts w:asciiTheme="majorBidi" w:hAnsiTheme="majorBidi" w:cstheme="majorBidi"/>
          <w:sz w:val="28"/>
          <w:szCs w:val="28"/>
        </w:rPr>
        <w:br/>
      </w:r>
      <w:r w:rsidRPr="008A2B0D">
        <w:rPr>
          <w:rFonts w:asciiTheme="majorBidi" w:hAnsiTheme="majorBidi" w:cstheme="majorBidi"/>
          <w:sz w:val="28"/>
          <w:szCs w:val="28"/>
        </w:rPr>
        <w:br/>
      </w:r>
      <w:r w:rsidRPr="008A2B0D">
        <w:rPr>
          <w:rFonts w:asciiTheme="majorBidi" w:hAnsiTheme="majorBidi" w:cstheme="majorBidi"/>
          <w:sz w:val="28"/>
          <w:szCs w:val="28"/>
          <w:rtl/>
        </w:rPr>
        <w:t>يصدر رئيس الجمهورية القانون الآتي نصّه</w:t>
      </w:r>
      <w:r w:rsidRPr="008A2B0D">
        <w:rPr>
          <w:rFonts w:asciiTheme="majorBidi" w:hAnsiTheme="majorBidi" w:cstheme="majorBidi"/>
          <w:sz w:val="28"/>
          <w:szCs w:val="28"/>
        </w:rPr>
        <w:t xml:space="preserve"> :</w:t>
      </w:r>
      <w:r w:rsidRPr="008A2B0D">
        <w:rPr>
          <w:rFonts w:asciiTheme="majorBidi" w:hAnsiTheme="majorBidi" w:cstheme="majorBidi"/>
          <w:sz w:val="28"/>
          <w:szCs w:val="28"/>
        </w:rPr>
        <w:br/>
      </w:r>
    </w:p>
    <w:p w:rsidR="008A2B0D" w:rsidRDefault="008A2B0D" w:rsidP="008A2B0D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8A2B0D">
        <w:rPr>
          <w:rFonts w:asciiTheme="majorBidi" w:hAnsiTheme="majorBidi" w:cstheme="majorBidi"/>
          <w:sz w:val="28"/>
          <w:szCs w:val="28"/>
        </w:rPr>
        <w:br/>
      </w:r>
      <w:r w:rsidRPr="008A2B0D">
        <w:rPr>
          <w:rFonts w:asciiTheme="majorBidi" w:hAnsiTheme="majorBidi" w:cstheme="majorBidi"/>
          <w:sz w:val="28"/>
          <w:szCs w:val="28"/>
          <w:rtl/>
        </w:rPr>
        <w:t xml:space="preserve">فصل وحيد ـ تمت الموافقة على اتفاق القرض الملحق بهذا القانون والمبرم بتونس في 2 أكتوبر 2015 بين الجمهورية التونسية والبنك الدولي للإنشاء والتعمير الخاص بمنح قرض قدره مائة وثمانية وسبعون مليون وسبع مائة ألف أورو </w:t>
      </w:r>
      <w:r w:rsidRPr="008A2B0D">
        <w:rPr>
          <w:rFonts w:asciiTheme="majorBidi" w:hAnsiTheme="majorBidi" w:cstheme="majorBidi"/>
          <w:sz w:val="28"/>
          <w:szCs w:val="28"/>
        </w:rPr>
        <w:t xml:space="preserve">(178.700.000 </w:t>
      </w:r>
      <w:r w:rsidRPr="008A2B0D">
        <w:rPr>
          <w:rFonts w:asciiTheme="majorBidi" w:hAnsiTheme="majorBidi" w:cstheme="majorBidi"/>
          <w:sz w:val="28"/>
          <w:szCs w:val="28"/>
          <w:rtl/>
        </w:rPr>
        <w:t>أورو) لتمويل مشروع تطوير الطرقات</w:t>
      </w:r>
      <w:r w:rsidRPr="008A2B0D">
        <w:rPr>
          <w:rFonts w:asciiTheme="majorBidi" w:hAnsiTheme="majorBidi" w:cstheme="majorBidi"/>
          <w:sz w:val="28"/>
          <w:szCs w:val="28"/>
        </w:rPr>
        <w:t>.</w:t>
      </w:r>
      <w:r w:rsidRPr="008A2B0D">
        <w:rPr>
          <w:rFonts w:asciiTheme="majorBidi" w:hAnsiTheme="majorBidi" w:cstheme="majorBidi"/>
          <w:sz w:val="28"/>
          <w:szCs w:val="28"/>
        </w:rPr>
        <w:br/>
      </w:r>
    </w:p>
    <w:p w:rsidR="00281195" w:rsidRPr="008A2B0D" w:rsidRDefault="008A2B0D" w:rsidP="008A2B0D">
      <w:pPr>
        <w:bidi/>
        <w:rPr>
          <w:rFonts w:asciiTheme="majorBidi" w:hAnsiTheme="majorBidi" w:cstheme="majorBidi"/>
          <w:sz w:val="28"/>
          <w:szCs w:val="28"/>
        </w:rPr>
      </w:pPr>
      <w:r w:rsidRPr="008A2B0D">
        <w:rPr>
          <w:rFonts w:asciiTheme="majorBidi" w:hAnsiTheme="majorBidi" w:cstheme="majorBidi"/>
          <w:sz w:val="28"/>
          <w:szCs w:val="28"/>
        </w:rPr>
        <w:br/>
      </w:r>
      <w:r w:rsidRPr="008A2B0D">
        <w:rPr>
          <w:rFonts w:asciiTheme="majorBidi" w:hAnsiTheme="majorBidi" w:cstheme="majorBidi"/>
          <w:sz w:val="28"/>
          <w:szCs w:val="28"/>
          <w:rtl/>
        </w:rPr>
        <w:t>ينشر هذا القانون بالرائد الرسمي للجمهورية التونسية وينفّذ كقانون من قوانين الدولة</w:t>
      </w:r>
      <w:r w:rsidRPr="008A2B0D">
        <w:rPr>
          <w:rFonts w:asciiTheme="majorBidi" w:hAnsiTheme="majorBidi" w:cstheme="majorBidi"/>
          <w:sz w:val="28"/>
          <w:szCs w:val="28"/>
        </w:rPr>
        <w:t>.</w:t>
      </w:r>
      <w:r w:rsidRPr="008A2B0D">
        <w:rPr>
          <w:rFonts w:asciiTheme="majorBidi" w:hAnsiTheme="majorBidi" w:cstheme="majorBidi"/>
          <w:sz w:val="28"/>
          <w:szCs w:val="28"/>
        </w:rPr>
        <w:br/>
      </w:r>
      <w:r w:rsidRPr="008A2B0D">
        <w:rPr>
          <w:rFonts w:asciiTheme="majorBidi" w:hAnsiTheme="majorBidi" w:cstheme="majorBidi"/>
          <w:sz w:val="28"/>
          <w:szCs w:val="28"/>
        </w:rPr>
        <w:br/>
      </w:r>
      <w:r w:rsidRPr="008A2B0D">
        <w:rPr>
          <w:rFonts w:asciiTheme="majorBidi" w:hAnsiTheme="majorBidi" w:cstheme="majorBidi"/>
          <w:sz w:val="28"/>
          <w:szCs w:val="28"/>
          <w:rtl/>
        </w:rPr>
        <w:t>تونس في 23 نوفمبر 2015</w:t>
      </w:r>
      <w:r w:rsidRPr="008A2B0D">
        <w:rPr>
          <w:rFonts w:asciiTheme="majorBidi" w:hAnsiTheme="majorBidi" w:cstheme="majorBidi"/>
          <w:sz w:val="28"/>
          <w:szCs w:val="28"/>
        </w:rPr>
        <w:t>.</w:t>
      </w:r>
      <w:r w:rsidRPr="008A2B0D">
        <w:rPr>
          <w:rFonts w:asciiTheme="majorBidi" w:hAnsiTheme="majorBidi" w:cstheme="majorBidi"/>
          <w:sz w:val="28"/>
          <w:szCs w:val="28"/>
        </w:rPr>
        <w:br/>
      </w:r>
      <w:r w:rsidRPr="008A2B0D">
        <w:rPr>
          <w:rFonts w:asciiTheme="majorBidi" w:hAnsiTheme="majorBidi" w:cstheme="majorBidi"/>
          <w:sz w:val="28"/>
          <w:szCs w:val="28"/>
        </w:rPr>
        <w:br/>
      </w:r>
      <w:r w:rsidRPr="008A2B0D">
        <w:rPr>
          <w:rFonts w:asciiTheme="majorBidi" w:hAnsiTheme="majorBidi" w:cstheme="majorBidi"/>
          <w:sz w:val="28"/>
          <w:szCs w:val="28"/>
          <w:rtl/>
        </w:rPr>
        <w:t>رئيس الجمهورية</w:t>
      </w:r>
      <w:r w:rsidRPr="008A2B0D">
        <w:rPr>
          <w:rFonts w:asciiTheme="majorBidi" w:hAnsiTheme="majorBidi" w:cstheme="majorBidi"/>
          <w:sz w:val="28"/>
          <w:szCs w:val="28"/>
        </w:rPr>
        <w:br/>
      </w:r>
      <w:r w:rsidRPr="008A2B0D">
        <w:rPr>
          <w:rFonts w:asciiTheme="majorBidi" w:hAnsiTheme="majorBidi" w:cstheme="majorBidi"/>
          <w:sz w:val="28"/>
          <w:szCs w:val="28"/>
        </w:rPr>
        <w:br/>
      </w:r>
      <w:r w:rsidRPr="008A2B0D">
        <w:rPr>
          <w:rFonts w:asciiTheme="majorBidi" w:hAnsiTheme="majorBidi" w:cstheme="majorBidi"/>
          <w:sz w:val="28"/>
          <w:szCs w:val="28"/>
          <w:rtl/>
        </w:rPr>
        <w:t>محمد الباجي قايد السبسي</w:t>
      </w:r>
    </w:p>
    <w:sectPr w:rsidR="00281195" w:rsidRPr="008A2B0D" w:rsidSect="0028119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B0D"/>
    <w:rsid w:val="00281195"/>
    <w:rsid w:val="008A2B0D"/>
    <w:rsid w:val="00CF3D13"/>
    <w:rsid w:val="00FD5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rnakib</dc:creator>
  <cp:lastModifiedBy>production 2</cp:lastModifiedBy>
  <cp:revision>2</cp:revision>
  <dcterms:created xsi:type="dcterms:W3CDTF">2021-05-05T11:25:00Z</dcterms:created>
  <dcterms:modified xsi:type="dcterms:W3CDTF">2021-05-05T11:25:00Z</dcterms:modified>
</cp:coreProperties>
</file>