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572F" w:rsidRPr="0001572F" w:rsidRDefault="004C3E5D" w:rsidP="0001572F">
      <w:pPr>
        <w:bidi/>
        <w:rPr>
          <w:b/>
          <w:bCs/>
          <w:sz w:val="28"/>
          <w:szCs w:val="28"/>
          <w:rtl/>
        </w:rPr>
      </w:pPr>
      <w:bookmarkStart w:id="0" w:name="_GoBack"/>
      <w:r w:rsidRPr="0001572F">
        <w:rPr>
          <w:rFonts w:hint="cs"/>
          <w:b/>
          <w:bCs/>
          <w:sz w:val="28"/>
          <w:szCs w:val="28"/>
          <w:rtl/>
          <w:lang w:bidi="ar-TN"/>
        </w:rPr>
        <w:t>ق</w:t>
      </w:r>
      <w:r w:rsidRPr="0001572F">
        <w:rPr>
          <w:b/>
          <w:bCs/>
          <w:sz w:val="28"/>
          <w:szCs w:val="28"/>
          <w:rtl/>
        </w:rPr>
        <w:t xml:space="preserve">انون عدد 11 لسنة 2018 </w:t>
      </w:r>
      <w:bookmarkEnd w:id="0"/>
      <w:r w:rsidRPr="0001572F">
        <w:rPr>
          <w:b/>
          <w:bCs/>
          <w:sz w:val="28"/>
          <w:szCs w:val="28"/>
          <w:rtl/>
        </w:rPr>
        <w:t>مؤرخ في 20 فيفري 2018 يتعلق بالموافقة على الإحالة لفائدة الدولة للقرض الرقاعي المصدر من قبل البنك المركزي التونسي بالسوق المالية العالمية، موضوع الاتفاقات المبرمة بين البنك المركزي التونسي وجمع من مؤسسات مالية أجنبية</w:t>
      </w:r>
      <w:r w:rsidR="0001572F" w:rsidRPr="0001572F">
        <w:rPr>
          <w:rFonts w:hint="cs"/>
          <w:b/>
          <w:bCs/>
          <w:sz w:val="28"/>
          <w:szCs w:val="28"/>
          <w:rtl/>
        </w:rPr>
        <w:t>.</w:t>
      </w:r>
    </w:p>
    <w:p w:rsidR="007F6F04" w:rsidRDefault="004C3E5D" w:rsidP="007F6F04">
      <w:pPr>
        <w:bidi/>
        <w:rPr>
          <w:sz w:val="28"/>
          <w:szCs w:val="28"/>
        </w:rPr>
      </w:pPr>
      <w:r w:rsidRPr="0001572F">
        <w:rPr>
          <w:sz w:val="28"/>
          <w:szCs w:val="28"/>
        </w:rPr>
        <w:br/>
      </w:r>
      <w:r w:rsidRPr="0001572F">
        <w:rPr>
          <w:sz w:val="28"/>
          <w:szCs w:val="28"/>
          <w:rtl/>
        </w:rPr>
        <w:t xml:space="preserve">باسم الشعب، </w:t>
      </w:r>
      <w:r w:rsidRPr="0001572F">
        <w:rPr>
          <w:sz w:val="28"/>
          <w:szCs w:val="28"/>
        </w:rPr>
        <w:br/>
      </w:r>
      <w:r w:rsidRPr="0001572F">
        <w:rPr>
          <w:sz w:val="28"/>
          <w:szCs w:val="28"/>
        </w:rPr>
        <w:br/>
      </w:r>
      <w:r w:rsidRPr="0001572F">
        <w:rPr>
          <w:sz w:val="28"/>
          <w:szCs w:val="28"/>
          <w:rtl/>
        </w:rPr>
        <w:t>وبعد موافقة مجلس نواب الشعب</w:t>
      </w:r>
      <w:r w:rsidRPr="0001572F">
        <w:rPr>
          <w:sz w:val="28"/>
          <w:szCs w:val="28"/>
        </w:rPr>
        <w:t>.</w:t>
      </w:r>
      <w:r w:rsidRPr="0001572F">
        <w:rPr>
          <w:sz w:val="28"/>
          <w:szCs w:val="28"/>
        </w:rPr>
        <w:br/>
      </w:r>
      <w:r w:rsidRPr="0001572F">
        <w:rPr>
          <w:sz w:val="28"/>
          <w:szCs w:val="28"/>
        </w:rPr>
        <w:br/>
      </w:r>
      <w:r w:rsidRPr="0001572F">
        <w:rPr>
          <w:sz w:val="28"/>
          <w:szCs w:val="28"/>
          <w:rtl/>
        </w:rPr>
        <w:t>يصدر رئيس الجمهورية القانون الآتي نصه</w:t>
      </w:r>
      <w:r w:rsidRPr="0001572F">
        <w:rPr>
          <w:sz w:val="28"/>
          <w:szCs w:val="28"/>
        </w:rPr>
        <w:t xml:space="preserve"> :</w:t>
      </w:r>
    </w:p>
    <w:p w:rsidR="007F6F04" w:rsidRDefault="007F6F04" w:rsidP="007F6F04">
      <w:pPr>
        <w:bidi/>
        <w:rPr>
          <w:sz w:val="28"/>
          <w:szCs w:val="28"/>
        </w:rPr>
      </w:pPr>
      <w:r w:rsidRPr="0001572F">
        <w:rPr>
          <w:sz w:val="28"/>
          <w:szCs w:val="28"/>
        </w:rPr>
        <w:t xml:space="preserve"> </w:t>
      </w:r>
    </w:p>
    <w:p w:rsidR="007F6F04" w:rsidRDefault="004C3E5D" w:rsidP="007F6F04">
      <w:pPr>
        <w:bidi/>
        <w:jc w:val="both"/>
        <w:rPr>
          <w:sz w:val="28"/>
          <w:szCs w:val="28"/>
        </w:rPr>
      </w:pPr>
      <w:r w:rsidRPr="007F6F04">
        <w:rPr>
          <w:b/>
          <w:bCs/>
          <w:sz w:val="28"/>
          <w:szCs w:val="28"/>
          <w:rtl/>
        </w:rPr>
        <w:t xml:space="preserve">فصل وحيد </w:t>
      </w:r>
      <w:r w:rsidRPr="0001572F">
        <w:rPr>
          <w:sz w:val="28"/>
          <w:szCs w:val="28"/>
          <w:rtl/>
        </w:rPr>
        <w:t xml:space="preserve">ـ تمت الموافقة على الإحالة لفائدة الدولة للقرض الرقاعي المصدر من قبل البنك المركزي التونسي بالسوق المالية العالمية بمبلغ ثمانمائة وخمسون </w:t>
      </w:r>
      <w:r w:rsidRPr="0001572F">
        <w:rPr>
          <w:sz w:val="28"/>
          <w:szCs w:val="28"/>
        </w:rPr>
        <w:t xml:space="preserve">(850) </w:t>
      </w:r>
      <w:r w:rsidRPr="0001572F">
        <w:rPr>
          <w:sz w:val="28"/>
          <w:szCs w:val="28"/>
          <w:rtl/>
        </w:rPr>
        <w:t>مليون أورو موضوع الاتفاقات الملحقة بهذا القانون والمبرمة في 17 فيفري 2017 بين البنك المركزي التونسي وجمع من مؤسسات مالية أجنبية</w:t>
      </w:r>
      <w:r w:rsidR="007F6F04">
        <w:rPr>
          <w:sz w:val="28"/>
          <w:szCs w:val="28"/>
        </w:rPr>
        <w:t>.</w:t>
      </w:r>
    </w:p>
    <w:p w:rsidR="007F6F04" w:rsidRDefault="004C3E5D" w:rsidP="007F6F04">
      <w:pPr>
        <w:bidi/>
        <w:jc w:val="both"/>
        <w:rPr>
          <w:sz w:val="28"/>
          <w:szCs w:val="28"/>
        </w:rPr>
      </w:pPr>
      <w:r w:rsidRPr="0001572F">
        <w:rPr>
          <w:sz w:val="28"/>
          <w:szCs w:val="28"/>
        </w:rPr>
        <w:br/>
      </w:r>
      <w:r w:rsidRPr="0001572F">
        <w:rPr>
          <w:sz w:val="28"/>
          <w:szCs w:val="28"/>
          <w:rtl/>
        </w:rPr>
        <w:t>وتسدد الدولة القرض المشار إليه طبقا للشروط الواردة بالاتفاقات المذكورة</w:t>
      </w:r>
      <w:r w:rsidRPr="0001572F">
        <w:rPr>
          <w:sz w:val="28"/>
          <w:szCs w:val="28"/>
        </w:rPr>
        <w:t>.</w:t>
      </w:r>
    </w:p>
    <w:p w:rsidR="007F6F04" w:rsidRDefault="004C3E5D" w:rsidP="007F6F04">
      <w:pPr>
        <w:bidi/>
        <w:jc w:val="both"/>
        <w:rPr>
          <w:sz w:val="28"/>
          <w:szCs w:val="28"/>
        </w:rPr>
      </w:pPr>
      <w:r w:rsidRPr="0001572F">
        <w:rPr>
          <w:sz w:val="28"/>
          <w:szCs w:val="28"/>
        </w:rPr>
        <w:br/>
      </w:r>
      <w:r w:rsidRPr="0001572F">
        <w:rPr>
          <w:sz w:val="28"/>
          <w:szCs w:val="28"/>
          <w:rtl/>
        </w:rPr>
        <w:t>ينشر هذا القانون بالرائد الرسمي للجمهورية التونسية وينفذ كقانون من قوانين الدولة</w:t>
      </w:r>
      <w:r w:rsidRPr="0001572F">
        <w:rPr>
          <w:sz w:val="28"/>
          <w:szCs w:val="28"/>
        </w:rPr>
        <w:t>.</w:t>
      </w:r>
      <w:r w:rsidRPr="0001572F">
        <w:rPr>
          <w:sz w:val="28"/>
          <w:szCs w:val="28"/>
        </w:rPr>
        <w:br/>
      </w:r>
      <w:r w:rsidRPr="0001572F">
        <w:rPr>
          <w:sz w:val="28"/>
          <w:szCs w:val="28"/>
        </w:rPr>
        <w:br/>
      </w:r>
    </w:p>
    <w:p w:rsidR="007F6F04" w:rsidRDefault="004C3E5D" w:rsidP="007F6F04">
      <w:pPr>
        <w:bidi/>
        <w:jc w:val="both"/>
        <w:rPr>
          <w:sz w:val="28"/>
          <w:szCs w:val="28"/>
        </w:rPr>
      </w:pPr>
      <w:r w:rsidRPr="0001572F">
        <w:rPr>
          <w:sz w:val="28"/>
          <w:szCs w:val="28"/>
          <w:rtl/>
        </w:rPr>
        <w:t>تونس في 20 فيفري 2018</w:t>
      </w:r>
      <w:r w:rsidRPr="0001572F">
        <w:rPr>
          <w:sz w:val="28"/>
          <w:szCs w:val="28"/>
        </w:rPr>
        <w:t>.</w:t>
      </w:r>
    </w:p>
    <w:p w:rsidR="007F6F04" w:rsidRDefault="004C3E5D" w:rsidP="007F6F04">
      <w:pPr>
        <w:bidi/>
        <w:jc w:val="both"/>
        <w:rPr>
          <w:sz w:val="28"/>
          <w:szCs w:val="28"/>
        </w:rPr>
      </w:pPr>
      <w:r w:rsidRPr="0001572F">
        <w:rPr>
          <w:sz w:val="28"/>
          <w:szCs w:val="28"/>
          <w:rtl/>
        </w:rPr>
        <w:t>رئيس الجمهورية</w:t>
      </w:r>
    </w:p>
    <w:p w:rsidR="00F86545" w:rsidRPr="0001572F" w:rsidRDefault="004C3E5D" w:rsidP="007F6F04">
      <w:pPr>
        <w:bidi/>
        <w:jc w:val="both"/>
        <w:rPr>
          <w:sz w:val="28"/>
          <w:szCs w:val="28"/>
        </w:rPr>
      </w:pPr>
      <w:r w:rsidRPr="0001572F">
        <w:rPr>
          <w:sz w:val="28"/>
          <w:szCs w:val="28"/>
          <w:rtl/>
        </w:rPr>
        <w:t>محمد الباجي قايد السبسي</w:t>
      </w:r>
    </w:p>
    <w:sectPr w:rsidR="00F86545" w:rsidRPr="0001572F" w:rsidSect="00F86545">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3E5D"/>
    <w:rsid w:val="0001572F"/>
    <w:rsid w:val="00017A36"/>
    <w:rsid w:val="00020621"/>
    <w:rsid w:val="00043380"/>
    <w:rsid w:val="00081702"/>
    <w:rsid w:val="00081826"/>
    <w:rsid w:val="00091BC2"/>
    <w:rsid w:val="000A4410"/>
    <w:rsid w:val="000A5EE4"/>
    <w:rsid w:val="000B5023"/>
    <w:rsid w:val="000E0C36"/>
    <w:rsid w:val="001040A2"/>
    <w:rsid w:val="00116B5E"/>
    <w:rsid w:val="00120D63"/>
    <w:rsid w:val="0013363D"/>
    <w:rsid w:val="0017195D"/>
    <w:rsid w:val="00172C57"/>
    <w:rsid w:val="001847B3"/>
    <w:rsid w:val="00193F6D"/>
    <w:rsid w:val="001A735A"/>
    <w:rsid w:val="001C1645"/>
    <w:rsid w:val="001C32DB"/>
    <w:rsid w:val="001E2F06"/>
    <w:rsid w:val="001E5916"/>
    <w:rsid w:val="00212CB9"/>
    <w:rsid w:val="00217AE5"/>
    <w:rsid w:val="002466B1"/>
    <w:rsid w:val="00254283"/>
    <w:rsid w:val="0029774F"/>
    <w:rsid w:val="002C42BB"/>
    <w:rsid w:val="002C5B7A"/>
    <w:rsid w:val="00316871"/>
    <w:rsid w:val="003511B4"/>
    <w:rsid w:val="00362ACC"/>
    <w:rsid w:val="00375D1D"/>
    <w:rsid w:val="003842EA"/>
    <w:rsid w:val="003B020A"/>
    <w:rsid w:val="003D4192"/>
    <w:rsid w:val="003D6C59"/>
    <w:rsid w:val="00406AEF"/>
    <w:rsid w:val="00413A5E"/>
    <w:rsid w:val="00421BD8"/>
    <w:rsid w:val="00427580"/>
    <w:rsid w:val="00431AC5"/>
    <w:rsid w:val="00437744"/>
    <w:rsid w:val="0048087F"/>
    <w:rsid w:val="0049669A"/>
    <w:rsid w:val="004B13FD"/>
    <w:rsid w:val="004C3E5D"/>
    <w:rsid w:val="004C4E4C"/>
    <w:rsid w:val="004E2307"/>
    <w:rsid w:val="004E4E3F"/>
    <w:rsid w:val="005326FF"/>
    <w:rsid w:val="005366CD"/>
    <w:rsid w:val="0054406B"/>
    <w:rsid w:val="005450A9"/>
    <w:rsid w:val="00575A71"/>
    <w:rsid w:val="00594D06"/>
    <w:rsid w:val="00595D72"/>
    <w:rsid w:val="00596CD3"/>
    <w:rsid w:val="005A252E"/>
    <w:rsid w:val="005C271D"/>
    <w:rsid w:val="005C301E"/>
    <w:rsid w:val="005D6F0D"/>
    <w:rsid w:val="005D70CC"/>
    <w:rsid w:val="00604B4E"/>
    <w:rsid w:val="00612E5B"/>
    <w:rsid w:val="00626347"/>
    <w:rsid w:val="006802E6"/>
    <w:rsid w:val="006920A2"/>
    <w:rsid w:val="00693B31"/>
    <w:rsid w:val="006A5819"/>
    <w:rsid w:val="006C3F2B"/>
    <w:rsid w:val="006D245A"/>
    <w:rsid w:val="006E5504"/>
    <w:rsid w:val="006F0559"/>
    <w:rsid w:val="00710A7E"/>
    <w:rsid w:val="0071138E"/>
    <w:rsid w:val="00731E21"/>
    <w:rsid w:val="00741E25"/>
    <w:rsid w:val="00753A16"/>
    <w:rsid w:val="007777E5"/>
    <w:rsid w:val="007B00A7"/>
    <w:rsid w:val="007D3A7D"/>
    <w:rsid w:val="007D57BA"/>
    <w:rsid w:val="007D676C"/>
    <w:rsid w:val="007F1286"/>
    <w:rsid w:val="007F5625"/>
    <w:rsid w:val="007F6F04"/>
    <w:rsid w:val="00823846"/>
    <w:rsid w:val="00827554"/>
    <w:rsid w:val="00842320"/>
    <w:rsid w:val="00895B2A"/>
    <w:rsid w:val="008B40D3"/>
    <w:rsid w:val="008C4F21"/>
    <w:rsid w:val="008D720B"/>
    <w:rsid w:val="008F4A3B"/>
    <w:rsid w:val="009164FD"/>
    <w:rsid w:val="00940951"/>
    <w:rsid w:val="009471B1"/>
    <w:rsid w:val="0095781D"/>
    <w:rsid w:val="009A076A"/>
    <w:rsid w:val="009B0B21"/>
    <w:rsid w:val="009B1708"/>
    <w:rsid w:val="00A34EFA"/>
    <w:rsid w:val="00A43353"/>
    <w:rsid w:val="00A65000"/>
    <w:rsid w:val="00A85126"/>
    <w:rsid w:val="00A91C7D"/>
    <w:rsid w:val="00A93180"/>
    <w:rsid w:val="00AB2EC6"/>
    <w:rsid w:val="00AC15C7"/>
    <w:rsid w:val="00AC5A0E"/>
    <w:rsid w:val="00B15A9A"/>
    <w:rsid w:val="00B20915"/>
    <w:rsid w:val="00B62F58"/>
    <w:rsid w:val="00B81FB8"/>
    <w:rsid w:val="00BA0E6A"/>
    <w:rsid w:val="00BA73E3"/>
    <w:rsid w:val="00BD3988"/>
    <w:rsid w:val="00BE1FC8"/>
    <w:rsid w:val="00BF4EAE"/>
    <w:rsid w:val="00C23C69"/>
    <w:rsid w:val="00C67FA1"/>
    <w:rsid w:val="00C76F39"/>
    <w:rsid w:val="00C85A04"/>
    <w:rsid w:val="00CA0242"/>
    <w:rsid w:val="00CD38E7"/>
    <w:rsid w:val="00CE44B4"/>
    <w:rsid w:val="00D166BF"/>
    <w:rsid w:val="00D26E98"/>
    <w:rsid w:val="00D50103"/>
    <w:rsid w:val="00D65A1D"/>
    <w:rsid w:val="00D74E07"/>
    <w:rsid w:val="00D7754C"/>
    <w:rsid w:val="00D81699"/>
    <w:rsid w:val="00D9180F"/>
    <w:rsid w:val="00D91FCE"/>
    <w:rsid w:val="00DE3438"/>
    <w:rsid w:val="00E166E7"/>
    <w:rsid w:val="00E2472C"/>
    <w:rsid w:val="00E47095"/>
    <w:rsid w:val="00EC47FB"/>
    <w:rsid w:val="00EC494E"/>
    <w:rsid w:val="00EF327D"/>
    <w:rsid w:val="00F00E07"/>
    <w:rsid w:val="00F11197"/>
    <w:rsid w:val="00F16403"/>
    <w:rsid w:val="00F24A5E"/>
    <w:rsid w:val="00F365F0"/>
    <w:rsid w:val="00F41F59"/>
    <w:rsid w:val="00F53201"/>
    <w:rsid w:val="00F86545"/>
    <w:rsid w:val="00FC5C4F"/>
    <w:rsid w:val="00FE672D"/>
    <w:rsid w:val="00FF2ED0"/>
    <w:rsid w:val="00FF5CC6"/>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127</Words>
  <Characters>702</Characters>
  <Application>Microsoft Office Word</Application>
  <DocSecurity>0</DocSecurity>
  <Lines>5</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Administrateur</dc:creator>
  <cp:lastModifiedBy>production 2</cp:lastModifiedBy>
  <cp:revision>2</cp:revision>
  <dcterms:created xsi:type="dcterms:W3CDTF">2021-05-06T09:06:00Z</dcterms:created>
  <dcterms:modified xsi:type="dcterms:W3CDTF">2021-05-06T09:06:00Z</dcterms:modified>
</cp:coreProperties>
</file>